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623" w14:textId="6A012806" w:rsidR="00BC144F" w:rsidRPr="00C9566D" w:rsidRDefault="00DB44E0" w:rsidP="00BC144F">
      <w:pPr>
        <w:tabs>
          <w:tab w:val="left" w:pos="720"/>
        </w:tabs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c</w:t>
      </w:r>
      <w:r w:rsidR="00CC273F" w:rsidRPr="00C9566D">
        <w:rPr>
          <w:b/>
          <w:sz w:val="32"/>
          <w:szCs w:val="32"/>
          <w:lang w:val="fr-FR"/>
        </w:rPr>
        <w:t>.2</w:t>
      </w:r>
      <w:r w:rsidR="00CC273F" w:rsidRPr="00C9566D">
        <w:rPr>
          <w:b/>
          <w:sz w:val="32"/>
          <w:szCs w:val="32"/>
          <w:lang w:val="fr-FR"/>
        </w:rPr>
        <w:tab/>
        <w:t>Conseiller les clients et vendre des produits laitiers</w:t>
      </w:r>
    </w:p>
    <w:p w14:paraId="22CB61F2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34AD8223" w14:textId="77777777" w:rsidTr="000426E0">
        <w:tc>
          <w:tcPr>
            <w:tcW w:w="9212" w:type="dxa"/>
            <w:shd w:val="clear" w:color="auto" w:fill="E6E6E6"/>
          </w:tcPr>
          <w:p w14:paraId="6F794399" w14:textId="484FD06B" w:rsidR="00CC273F" w:rsidRPr="00C9566D" w:rsidRDefault="00CC273F" w:rsidP="00CC273F">
            <w:pPr>
              <w:rPr>
                <w:lang w:val="fr-FR"/>
              </w:rPr>
            </w:pPr>
            <w:r w:rsidRPr="00C9566D">
              <w:rPr>
                <w:lang w:val="fr-FR"/>
              </w:rPr>
              <w:t>Illustrez et expliquez</w:t>
            </w:r>
            <w:r>
              <w:rPr>
                <w:lang w:val="fr-FR"/>
              </w:rPr>
              <w:t>,</w:t>
            </w:r>
            <w:r w:rsidRPr="00C9566D">
              <w:rPr>
                <w:lang w:val="fr-FR"/>
              </w:rPr>
              <w:t xml:space="preserve"> à l’aide de photos</w:t>
            </w:r>
            <w:r>
              <w:rPr>
                <w:lang w:val="fr-FR"/>
              </w:rPr>
              <w:t>,</w:t>
            </w:r>
            <w:r w:rsidRPr="00C9566D">
              <w:rPr>
                <w:lang w:val="fr-FR"/>
              </w:rPr>
              <w:t xml:space="preserve"> différentes mesures de promotion de vente des produits de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>. Décrivez</w:t>
            </w:r>
            <w:r>
              <w:rPr>
                <w:lang w:val="fr-FR"/>
              </w:rPr>
              <w:t xml:space="preserve"> votre comportement</w:t>
            </w:r>
            <w:r w:rsidRPr="00C9566D">
              <w:rPr>
                <w:lang w:val="fr-FR"/>
              </w:rPr>
              <w:t xml:space="preserve"> face aux clients. Menez une discussion de conseil</w:t>
            </w:r>
            <w:r>
              <w:rPr>
                <w:lang w:val="fr-FR"/>
              </w:rPr>
              <w:t>s</w:t>
            </w:r>
            <w:r w:rsidRPr="00C9566D">
              <w:rPr>
                <w:lang w:val="fr-FR"/>
              </w:rPr>
              <w:t xml:space="preserve"> sur les questions de nutrition avec un client. </w:t>
            </w:r>
          </w:p>
          <w:p w14:paraId="1A2337C0" w14:textId="77777777" w:rsidR="00CC273F" w:rsidRPr="00C9566D" w:rsidRDefault="00CC273F" w:rsidP="00CC273F">
            <w:pPr>
              <w:rPr>
                <w:lang w:val="fr-FR"/>
              </w:rPr>
            </w:pPr>
          </w:p>
          <w:p w14:paraId="541E7B45" w14:textId="77777777" w:rsidR="00CC273F" w:rsidRPr="00C9566D" w:rsidRDefault="00CC273F" w:rsidP="00CC273F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306BDA96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E020EC" w14:paraId="2A2CE569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F6643CA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1439CB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9E0B7F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CFEF04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B5584D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AD57E2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B5650E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96B602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75479A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ECBF26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203BF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CA9D3BD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1769B3B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4D20C474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0CA7A69" w14:textId="77777777" w:rsidTr="00EF60BE">
        <w:tc>
          <w:tcPr>
            <w:tcW w:w="9212" w:type="dxa"/>
            <w:shd w:val="clear" w:color="auto" w:fill="E6E6E6"/>
          </w:tcPr>
          <w:p w14:paraId="7D1D86D4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201FD1B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2C6F0A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50BF14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63498EB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ADB64EF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DBBFE84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7FBC2E91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71536483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430CA63" w14:textId="77777777" w:rsidTr="00EF60BE">
        <w:tc>
          <w:tcPr>
            <w:tcW w:w="9212" w:type="dxa"/>
            <w:shd w:val="clear" w:color="auto" w:fill="E6E6E6"/>
          </w:tcPr>
          <w:p w14:paraId="2743EEE7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35161C">
              <w:rPr>
                <w:lang w:val="fr-FR"/>
              </w:rPr>
              <w:t>.</w:t>
            </w:r>
          </w:p>
        </w:tc>
      </w:tr>
      <w:tr w:rsidR="00F82549" w:rsidRPr="00E020EC" w14:paraId="02914607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ED13A3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BB237F4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F19506D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92F35B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32BCE2C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78B596C5" w14:textId="77777777" w:rsidR="00807D72" w:rsidRPr="00E020EC" w:rsidRDefault="00807D72" w:rsidP="00807D72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807D72" w:rsidRPr="004A2D83" w14:paraId="13797E87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65FDFF" w14:textId="77777777" w:rsidR="00807D72" w:rsidRPr="004A2D83" w:rsidRDefault="00807D72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E185A" w14:textId="77777777" w:rsidR="00807D72" w:rsidRPr="004A2D83" w:rsidRDefault="00807D72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8D9B5" w14:textId="77777777" w:rsidR="00807D72" w:rsidRPr="004A2D83" w:rsidRDefault="00807D72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14EA9E" w14:textId="77777777" w:rsidR="00807D72" w:rsidRPr="004A2D83" w:rsidRDefault="00807D72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807D72" w:rsidRPr="004A2D83" w14:paraId="78FF6EDA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54" w14:textId="77777777" w:rsidR="00807D72" w:rsidRPr="004A2D83" w:rsidRDefault="00807D72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067" w14:textId="77777777" w:rsidR="00807D72" w:rsidRPr="004A2D83" w:rsidRDefault="00807D72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4CC" w14:textId="77777777" w:rsidR="00807D72" w:rsidRPr="004A2D83" w:rsidRDefault="00807D72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6BC" w14:textId="77777777" w:rsidR="00807D72" w:rsidRPr="004A2D83" w:rsidRDefault="00807D72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A4CA91D" w14:textId="77777777" w:rsidR="00807D72" w:rsidRPr="00405F6F" w:rsidRDefault="00807D72" w:rsidP="00807D72"/>
    <w:p w14:paraId="35EB809F" w14:textId="77777777" w:rsidR="00DB72FE" w:rsidRPr="00405F6F" w:rsidRDefault="00DB72FE" w:rsidP="00F82549"/>
    <w:sectPr w:rsidR="00DB72FE" w:rsidRPr="00405F6F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666B" w14:textId="77777777" w:rsidR="00E65574" w:rsidRDefault="00E65574">
      <w:r>
        <w:separator/>
      </w:r>
    </w:p>
  </w:endnote>
  <w:endnote w:type="continuationSeparator" w:id="0">
    <w:p w14:paraId="78DEDB1D" w14:textId="77777777" w:rsidR="00E65574" w:rsidRDefault="00E6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920" w14:textId="798C1FC4" w:rsidR="00E020EC" w:rsidRPr="00E020EC" w:rsidRDefault="00E020EC" w:rsidP="00F53632">
    <w:pPr>
      <w:pStyle w:val="Fuzeile"/>
      <w:rPr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DB44E0">
      <w:rPr>
        <w:noProof/>
        <w:sz w:val="16"/>
        <w:szCs w:val="16"/>
        <w:lang w:val="fr-FR"/>
      </w:rPr>
      <w:t>c.02 conseiller les clients et vendre des pro_RDF_2020.docx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70F9" w14:textId="77777777" w:rsidR="00E65574" w:rsidRDefault="00E65574">
      <w:r>
        <w:separator/>
      </w:r>
    </w:p>
  </w:footnote>
  <w:footnote w:type="continuationSeparator" w:id="0">
    <w:p w14:paraId="4238C78F" w14:textId="77777777" w:rsidR="00E65574" w:rsidRDefault="00E6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E678" w14:textId="1ED3B469" w:rsidR="00E020EC" w:rsidRDefault="00F536D8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D5BA99" wp14:editId="2BC0CF0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59D75DE" w14:textId="77777777" w:rsidR="00E020EC" w:rsidRPr="00DB44E0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DB44E0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61281">
    <w:abstractNumId w:val="3"/>
  </w:num>
  <w:num w:numId="2" w16cid:durableId="1134788516">
    <w:abstractNumId w:val="0"/>
  </w:num>
  <w:num w:numId="3" w16cid:durableId="589317534">
    <w:abstractNumId w:val="5"/>
  </w:num>
  <w:num w:numId="4" w16cid:durableId="1240869510">
    <w:abstractNumId w:val="2"/>
  </w:num>
  <w:num w:numId="5" w16cid:durableId="398288856">
    <w:abstractNumId w:val="1"/>
  </w:num>
  <w:num w:numId="6" w16cid:durableId="824055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61D89"/>
    <w:rsid w:val="0019651C"/>
    <w:rsid w:val="001A4D47"/>
    <w:rsid w:val="001B3D18"/>
    <w:rsid w:val="0024217E"/>
    <w:rsid w:val="002B3E4A"/>
    <w:rsid w:val="002B69AF"/>
    <w:rsid w:val="002D65B4"/>
    <w:rsid w:val="0035161C"/>
    <w:rsid w:val="00364B02"/>
    <w:rsid w:val="00366FA3"/>
    <w:rsid w:val="00396D59"/>
    <w:rsid w:val="003E17D1"/>
    <w:rsid w:val="003E3AB8"/>
    <w:rsid w:val="00405F6F"/>
    <w:rsid w:val="00416C76"/>
    <w:rsid w:val="00452D16"/>
    <w:rsid w:val="004835E2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24290"/>
    <w:rsid w:val="006E7B9F"/>
    <w:rsid w:val="00701DB7"/>
    <w:rsid w:val="0073610C"/>
    <w:rsid w:val="00737CDD"/>
    <w:rsid w:val="007400CC"/>
    <w:rsid w:val="0074689E"/>
    <w:rsid w:val="0075097E"/>
    <w:rsid w:val="0076279F"/>
    <w:rsid w:val="00784126"/>
    <w:rsid w:val="00784D3C"/>
    <w:rsid w:val="007B2846"/>
    <w:rsid w:val="007B31F9"/>
    <w:rsid w:val="007C7629"/>
    <w:rsid w:val="007E5708"/>
    <w:rsid w:val="00807D72"/>
    <w:rsid w:val="008E7022"/>
    <w:rsid w:val="008F3EC4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14534"/>
    <w:rsid w:val="00A2027B"/>
    <w:rsid w:val="00A373F2"/>
    <w:rsid w:val="00A66794"/>
    <w:rsid w:val="00A8650B"/>
    <w:rsid w:val="00A95B3C"/>
    <w:rsid w:val="00AF3432"/>
    <w:rsid w:val="00B16138"/>
    <w:rsid w:val="00B21D32"/>
    <w:rsid w:val="00B61E3E"/>
    <w:rsid w:val="00B81595"/>
    <w:rsid w:val="00BA0B34"/>
    <w:rsid w:val="00BC144F"/>
    <w:rsid w:val="00BD1FF6"/>
    <w:rsid w:val="00BD74BF"/>
    <w:rsid w:val="00BF6EC8"/>
    <w:rsid w:val="00C131FC"/>
    <w:rsid w:val="00C37D2E"/>
    <w:rsid w:val="00C505E2"/>
    <w:rsid w:val="00C50613"/>
    <w:rsid w:val="00C6357E"/>
    <w:rsid w:val="00C80F41"/>
    <w:rsid w:val="00CC273F"/>
    <w:rsid w:val="00CF3F53"/>
    <w:rsid w:val="00D14390"/>
    <w:rsid w:val="00D40714"/>
    <w:rsid w:val="00D77C4E"/>
    <w:rsid w:val="00DA14A8"/>
    <w:rsid w:val="00DB00CA"/>
    <w:rsid w:val="00DB44E0"/>
    <w:rsid w:val="00DB72FE"/>
    <w:rsid w:val="00DE3D58"/>
    <w:rsid w:val="00E01C14"/>
    <w:rsid w:val="00E020EC"/>
    <w:rsid w:val="00E07DC1"/>
    <w:rsid w:val="00E306A6"/>
    <w:rsid w:val="00E44598"/>
    <w:rsid w:val="00E45E37"/>
    <w:rsid w:val="00E45E4E"/>
    <w:rsid w:val="00E65574"/>
    <w:rsid w:val="00E669B4"/>
    <w:rsid w:val="00EB5995"/>
    <w:rsid w:val="00EC58C9"/>
    <w:rsid w:val="00EF60BE"/>
    <w:rsid w:val="00F43A5D"/>
    <w:rsid w:val="00F50D97"/>
    <w:rsid w:val="00F529B7"/>
    <w:rsid w:val="00F53632"/>
    <w:rsid w:val="00F536D8"/>
    <w:rsid w:val="00F61EA7"/>
    <w:rsid w:val="00F82549"/>
    <w:rsid w:val="00F91A0A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7C204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ECF30-E355-4F55-9F84-ADA894A7FDC3}">
  <ds:schemaRefs>
    <ds:schemaRef ds:uri="http://purl.org/dc/dcmitype/"/>
    <ds:schemaRef ds:uri="http://www.w3.org/XML/1998/namespace"/>
    <ds:schemaRef ds:uri="http://schemas.microsoft.com/office/infopath/2007/PartnerControls"/>
    <ds:schemaRef ds:uri="b765bba7-0a74-43e9-85e1-0e5a2423c458"/>
    <ds:schemaRef ds:uri="bfac13c8-46f2-439b-b930-d40fe7046b9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B59F1E-4CC5-4565-B790-DE980D0A7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279BD-7C40-4F15-8A6D-F55C77FC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2016-09-12T13:30:00Z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15799400</vt:r8>
  </property>
</Properties>
</file>